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7FFD" w14:textId="0A49D345" w:rsidR="007B5A6A" w:rsidRDefault="00632234" w:rsidP="007B5A6A">
      <w:pPr>
        <w:spacing w:after="240"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inline distT="0" distB="0" distL="0" distR="0" wp14:anchorId="0EC9AF22" wp14:editId="2EDA895E">
            <wp:extent cx="1607147" cy="346643"/>
            <wp:effectExtent l="0" t="0" r="0" b="9525"/>
            <wp:docPr id="1" name="Image 1" descr="DIVERS/LOGOS/logo-paris-nanterre-couleur-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ERS/LOGOS/logo-paris-nanterre-couleur-rv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643" cy="36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A2E17" w14:textId="77777777" w:rsidR="00AF71F7" w:rsidRDefault="00AF71F7" w:rsidP="007B5A6A">
      <w:pPr>
        <w:spacing w:after="240" w:line="360" w:lineRule="auto"/>
        <w:jc w:val="center"/>
        <w:rPr>
          <w:b/>
          <w:sz w:val="28"/>
          <w:szCs w:val="28"/>
        </w:rPr>
      </w:pPr>
    </w:p>
    <w:p w14:paraId="0C793D42" w14:textId="77777777" w:rsidR="00DA1ACE" w:rsidRDefault="00DA1ACE" w:rsidP="007B5A6A">
      <w:pPr>
        <w:spacing w:after="240" w:line="360" w:lineRule="auto"/>
        <w:jc w:val="center"/>
        <w:rPr>
          <w:b/>
          <w:sz w:val="28"/>
          <w:szCs w:val="28"/>
        </w:rPr>
      </w:pPr>
    </w:p>
    <w:p w14:paraId="665CB368" w14:textId="07EC39FC" w:rsidR="007B5A6A" w:rsidRPr="00632234" w:rsidRDefault="004A7D96" w:rsidP="007B5A6A">
      <w:pPr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Dispositif d’attribution de la qualité de</w:t>
      </w:r>
      <w:r w:rsidR="00986EF6" w:rsidRPr="00986EF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 jeune docteur UPN »</w:t>
      </w:r>
    </w:p>
    <w:p w14:paraId="3DE2EDD8" w14:textId="222FD61C" w:rsidR="00AF71F7" w:rsidRDefault="00AF71F7" w:rsidP="00F439F4">
      <w:pPr>
        <w:jc w:val="both"/>
        <w:rPr>
          <w:b/>
          <w:u w:val="single"/>
        </w:rPr>
      </w:pPr>
    </w:p>
    <w:p w14:paraId="2035AE71" w14:textId="77777777" w:rsidR="00DA1ACE" w:rsidRDefault="00DA1ACE" w:rsidP="00F439F4">
      <w:pPr>
        <w:jc w:val="both"/>
        <w:rPr>
          <w:b/>
          <w:u w:val="single"/>
        </w:rPr>
      </w:pPr>
    </w:p>
    <w:p w14:paraId="0BABB7A6" w14:textId="6A96FFDF" w:rsidR="00CB69EE" w:rsidRPr="00CB69EE" w:rsidRDefault="00CB69EE" w:rsidP="00F439F4">
      <w:pPr>
        <w:jc w:val="both"/>
        <w:rPr>
          <w:b/>
          <w:u w:val="single"/>
        </w:rPr>
      </w:pPr>
      <w:r w:rsidRPr="00CB69EE">
        <w:rPr>
          <w:b/>
          <w:u w:val="single"/>
        </w:rPr>
        <w:t>Article 1</w:t>
      </w:r>
      <w:r w:rsidR="003309A6">
        <w:rPr>
          <w:b/>
          <w:u w:val="single"/>
        </w:rPr>
        <w:t> : public concerné</w:t>
      </w:r>
    </w:p>
    <w:p w14:paraId="7709E39B" w14:textId="3E5D62CC" w:rsidR="00F439F4" w:rsidRDefault="00632234" w:rsidP="00F439F4">
      <w:pPr>
        <w:jc w:val="both"/>
      </w:pPr>
      <w:r>
        <w:t>Le dispositif « jeune docteur UPN » est ouvert par</w:t>
      </w:r>
      <w:r w:rsidR="00F439F4">
        <w:t xml:space="preserve"> l’Université Paris Nanterre</w:t>
      </w:r>
      <w:r>
        <w:t xml:space="preserve"> à</w:t>
      </w:r>
      <w:r w:rsidR="00F439F4">
        <w:t xml:space="preserve"> tout</w:t>
      </w:r>
      <w:r w:rsidR="004D6599">
        <w:t>e</w:t>
      </w:r>
      <w:r w:rsidR="00F439F4">
        <w:t xml:space="preserve"> </w:t>
      </w:r>
      <w:r w:rsidR="004D6599">
        <w:t>personne titulaire d’un doctorat délivré par l’une des</w:t>
      </w:r>
      <w:r w:rsidR="00F439F4">
        <w:t xml:space="preserve"> </w:t>
      </w:r>
      <w:hyperlink r:id="rId7" w:history="1">
        <w:r w:rsidR="00F439F4" w:rsidRPr="00EF2C1F">
          <w:rPr>
            <w:rStyle w:val="Lienhypertexte"/>
          </w:rPr>
          <w:t>école</w:t>
        </w:r>
        <w:r w:rsidR="004D6599">
          <w:rPr>
            <w:rStyle w:val="Lienhypertexte"/>
          </w:rPr>
          <w:t>s</w:t>
        </w:r>
        <w:r w:rsidR="00F439F4" w:rsidRPr="00EF2C1F">
          <w:rPr>
            <w:rStyle w:val="Lienhypertexte"/>
          </w:rPr>
          <w:t xml:space="preserve"> doctorale</w:t>
        </w:r>
        <w:r w:rsidR="00E227CE">
          <w:rPr>
            <w:rStyle w:val="Lienhypertexte"/>
          </w:rPr>
          <w:t>s</w:t>
        </w:r>
        <w:r w:rsidR="00F439F4" w:rsidRPr="00EF2C1F">
          <w:rPr>
            <w:rStyle w:val="Lienhypertexte"/>
          </w:rPr>
          <w:t xml:space="preserve"> de l’UPN</w:t>
        </w:r>
      </w:hyperlink>
      <w:r>
        <w:t xml:space="preserve"> </w:t>
      </w:r>
      <w:r w:rsidR="00F439F4">
        <w:t xml:space="preserve">et </w:t>
      </w:r>
      <w:r w:rsidR="004D6599">
        <w:t xml:space="preserve">qui a </w:t>
      </w:r>
      <w:r>
        <w:t>obtenu l’accord de</w:t>
      </w:r>
      <w:r w:rsidR="00F439F4">
        <w:t xml:space="preserve"> l’unité de </w:t>
      </w:r>
      <w:r w:rsidR="004D6599">
        <w:t>recherche au sein de laquelle elle</w:t>
      </w:r>
      <w:r w:rsidR="00F439F4">
        <w:t xml:space="preserve"> a effectué sa thèse.</w:t>
      </w:r>
    </w:p>
    <w:p w14:paraId="6678CBE4" w14:textId="07051011" w:rsidR="00E56002" w:rsidRDefault="007B5A6A" w:rsidP="00F439F4">
      <w:pPr>
        <w:jc w:val="both"/>
      </w:pPr>
      <w:r w:rsidRPr="00344AFD">
        <w:t xml:space="preserve">Les ATER, </w:t>
      </w:r>
      <w:proofErr w:type="spellStart"/>
      <w:r w:rsidRPr="00344AFD">
        <w:t>postdocs</w:t>
      </w:r>
      <w:proofErr w:type="spellEnd"/>
      <w:r w:rsidRPr="00344AFD">
        <w:t xml:space="preserve"> et autres chercheurs contractuels de l’UPN qui sont titulaires d’un doctorat délivré par l’une des ED de l’UPN, n’ont pas à suivre cette procédure dans la mesure où ils sont déjà affectés à une unité de recherche dans le cadre de leurs fonctions. Ils peuvent toutefois faire une demande à l’expiration de leur contrat</w:t>
      </w:r>
      <w:r w:rsidR="00E56002">
        <w:t xml:space="preserve"> (Attention : la durée de la qualité de jeune docteur UPN ne peut excéder une période de 3 ans après la date de soutenance. Cf</w:t>
      </w:r>
      <w:r w:rsidR="00EA0536">
        <w:t>.</w:t>
      </w:r>
      <w:r w:rsidR="00E56002">
        <w:t xml:space="preserve"> Article 4).</w:t>
      </w:r>
    </w:p>
    <w:p w14:paraId="25CFA04B" w14:textId="77777777" w:rsidR="00AF71F7" w:rsidRDefault="00AF71F7" w:rsidP="00F439F4">
      <w:pPr>
        <w:jc w:val="both"/>
        <w:rPr>
          <w:b/>
          <w:u w:val="single"/>
        </w:rPr>
      </w:pPr>
    </w:p>
    <w:p w14:paraId="7F9E0435" w14:textId="45CB5D85" w:rsidR="00CB69EE" w:rsidRPr="00CB69EE" w:rsidRDefault="00CB69EE" w:rsidP="00F439F4">
      <w:pPr>
        <w:jc w:val="both"/>
        <w:rPr>
          <w:b/>
          <w:u w:val="single"/>
        </w:rPr>
      </w:pPr>
      <w:r w:rsidRPr="00CB69EE">
        <w:rPr>
          <w:b/>
          <w:u w:val="single"/>
        </w:rPr>
        <w:t>Article 2</w:t>
      </w:r>
      <w:r w:rsidR="003309A6">
        <w:rPr>
          <w:b/>
          <w:u w:val="single"/>
        </w:rPr>
        <w:t> : droits</w:t>
      </w:r>
      <w:r w:rsidR="00F7587C">
        <w:rPr>
          <w:b/>
          <w:u w:val="single"/>
        </w:rPr>
        <w:t xml:space="preserve"> accordés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9C6439" w14:paraId="44D4990E" w14:textId="77777777" w:rsidTr="00C0621B">
        <w:trPr>
          <w:trHeight w:val="2095"/>
        </w:trPr>
        <w:tc>
          <w:tcPr>
            <w:tcW w:w="9062" w:type="dxa"/>
            <w:shd w:val="clear" w:color="auto" w:fill="D9D9D9" w:themeFill="background1" w:themeFillShade="D9"/>
          </w:tcPr>
          <w:p w14:paraId="3360EA6F" w14:textId="77777777" w:rsidR="009C6439" w:rsidRDefault="009C6439" w:rsidP="00C0621B">
            <w:pPr>
              <w:jc w:val="both"/>
            </w:pPr>
          </w:p>
          <w:p w14:paraId="280E6EE1" w14:textId="51FF62E0" w:rsidR="009C6439" w:rsidRDefault="009C6439" w:rsidP="00C0621B">
            <w:pPr>
              <w:jc w:val="both"/>
            </w:pPr>
            <w:r>
              <w:t xml:space="preserve">L’obtention de la qualité de « jeune docteur UPN » permet à son bénéficiaire : </w:t>
            </w:r>
          </w:p>
          <w:p w14:paraId="4CC07D50" w14:textId="4862446D" w:rsidR="009C6439" w:rsidRDefault="009C6439" w:rsidP="00C0621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De disposer d’un compte numérique incluant une adresse mail @</w:t>
            </w:r>
            <w:proofErr w:type="spellStart"/>
            <w:r>
              <w:t>parisnanterre</w:t>
            </w:r>
            <w:proofErr w:type="spellEnd"/>
            <w:r>
              <w:t xml:space="preserve">, l’accès </w:t>
            </w:r>
            <w:r w:rsidR="00DA1ACE">
              <w:t>aux</w:t>
            </w:r>
            <w:r>
              <w:t xml:space="preserve"> </w:t>
            </w:r>
            <w:r w:rsidR="00AF71F7">
              <w:t>suite</w:t>
            </w:r>
            <w:r w:rsidR="00DA1ACE">
              <w:t>s</w:t>
            </w:r>
            <w:r w:rsidR="00AF71F7">
              <w:t xml:space="preserve"> Google </w:t>
            </w:r>
            <w:proofErr w:type="spellStart"/>
            <w:r w:rsidR="00DA1ACE">
              <w:t>Workspace</w:t>
            </w:r>
            <w:proofErr w:type="spellEnd"/>
            <w:r w:rsidR="00DA1ACE">
              <w:t xml:space="preserve"> for Education</w:t>
            </w:r>
            <w:r>
              <w:t xml:space="preserve"> et</w:t>
            </w:r>
            <w:r w:rsidR="00DA1ACE">
              <w:t xml:space="preserve"> Microsoft Office 365 pour l’éducation, ainsi que</w:t>
            </w:r>
            <w:r>
              <w:t xml:space="preserve"> l’accès au portail documentaire en ligne de la BU.</w:t>
            </w:r>
          </w:p>
          <w:p w14:paraId="7CE7F69D" w14:textId="59E8235B" w:rsidR="00F909CD" w:rsidRDefault="00F909CD" w:rsidP="00F909CD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 xml:space="preserve">De pouvoir s’inscrire gratuitement à la grande BU et de bénéficier du prêt dans les conditions suivantes : 20 documents pour 4 semaines, </w:t>
            </w:r>
            <w:r w:rsidRPr="00F909CD">
              <w:t>dans la majorité des cas renouvelables jusqu'à 4 semaines supplémentaires.</w:t>
            </w:r>
          </w:p>
          <w:p w14:paraId="0F943C29" w14:textId="5CDCC3B7" w:rsidR="009C6439" w:rsidRDefault="009C6439" w:rsidP="00C0621B">
            <w:pPr>
              <w:pStyle w:val="Paragraphedeliste"/>
              <w:numPr>
                <w:ilvl w:val="0"/>
                <w:numId w:val="2"/>
              </w:numPr>
              <w:jc w:val="both"/>
            </w:pPr>
            <w:r>
              <w:t>De pouvoir signer ses publications scientifiques en tant que m</w:t>
            </w:r>
            <w:r w:rsidR="00D54597">
              <w:t>embre de l’unité de recherche au sein de laquelle il a effectué sa thèse</w:t>
            </w:r>
          </w:p>
        </w:tc>
      </w:tr>
    </w:tbl>
    <w:p w14:paraId="2BCEB0C9" w14:textId="77777777" w:rsidR="009C6439" w:rsidRDefault="009C6439" w:rsidP="00F439F4">
      <w:pPr>
        <w:jc w:val="both"/>
      </w:pPr>
    </w:p>
    <w:p w14:paraId="5C5F9B31" w14:textId="77777777" w:rsidR="00AF71F7" w:rsidRDefault="00AF71F7" w:rsidP="00C0621B">
      <w:pPr>
        <w:ind w:left="708" w:hanging="708"/>
        <w:jc w:val="both"/>
        <w:rPr>
          <w:b/>
          <w:u w:val="single"/>
        </w:rPr>
      </w:pPr>
    </w:p>
    <w:p w14:paraId="2B6C34CD" w14:textId="4F0E62B7" w:rsidR="0032377D" w:rsidRDefault="00CB69EE" w:rsidP="0032377D">
      <w:pPr>
        <w:jc w:val="both"/>
      </w:pPr>
      <w:r w:rsidRPr="00CB69EE">
        <w:rPr>
          <w:b/>
          <w:u w:val="single"/>
        </w:rPr>
        <w:t>Articl</w:t>
      </w:r>
      <w:r>
        <w:rPr>
          <w:b/>
          <w:u w:val="single"/>
        </w:rPr>
        <w:t>e 3</w:t>
      </w:r>
      <w:r w:rsidR="003309A6">
        <w:rPr>
          <w:b/>
          <w:u w:val="single"/>
        </w:rPr>
        <w:t> : procédure</w:t>
      </w:r>
    </w:p>
    <w:p w14:paraId="71326B38" w14:textId="40DCBDD4" w:rsidR="0032377D" w:rsidRDefault="0032377D" w:rsidP="0032377D">
      <w:pPr>
        <w:pStyle w:val="Paragraphedeliste"/>
        <w:numPr>
          <w:ilvl w:val="0"/>
          <w:numId w:val="3"/>
        </w:numPr>
        <w:jc w:val="both"/>
      </w:pPr>
      <w:r>
        <w:t xml:space="preserve">Le demandeur doit transmettre à l’unité de recherche un dossier composé </w:t>
      </w:r>
      <w:r w:rsidR="00442F9A">
        <w:t xml:space="preserve">du formulaire « demande d’attribution de la qualité de jeune docteur UPN », </w:t>
      </w:r>
      <w:r>
        <w:t xml:space="preserve">d’un CV et d’un courrier motivant sa demande. Il revient ensuite au conseil de laboratoire de l’unité de se prononcer, notamment sur des critères d’adéquation aux thèmes de recherche de l’unité. </w:t>
      </w:r>
    </w:p>
    <w:p w14:paraId="36483FE0" w14:textId="75EDDCF2" w:rsidR="0032377D" w:rsidRDefault="0032377D" w:rsidP="0032377D">
      <w:pPr>
        <w:pStyle w:val="Paragraphedeliste"/>
        <w:numPr>
          <w:ilvl w:val="0"/>
          <w:numId w:val="3"/>
        </w:numPr>
        <w:jc w:val="both"/>
      </w:pPr>
      <w:r>
        <w:t xml:space="preserve">Si la demande est acceptée, </w:t>
      </w:r>
      <w:r w:rsidR="00442F9A">
        <w:t>la qualité de « jeune docteur UPN » est attribuée</w:t>
      </w:r>
      <w:r>
        <w:t xml:space="preserve"> </w:t>
      </w:r>
      <w:r w:rsidRPr="00344AFD">
        <w:t>pour une durée maximale de 3</w:t>
      </w:r>
      <w:bookmarkStart w:id="0" w:name="_GoBack"/>
      <w:bookmarkEnd w:id="0"/>
      <w:r w:rsidRPr="00344AFD">
        <w:t xml:space="preserve"> ans, à compter de sa date de soutenance. </w:t>
      </w:r>
    </w:p>
    <w:p w14:paraId="0CC74A06" w14:textId="5F34653E" w:rsidR="0032377D" w:rsidRDefault="0032377D" w:rsidP="0032377D">
      <w:pPr>
        <w:pStyle w:val="Paragraphedeliste"/>
        <w:numPr>
          <w:ilvl w:val="0"/>
          <w:numId w:val="3"/>
        </w:numPr>
        <w:jc w:val="both"/>
      </w:pPr>
      <w:r>
        <w:lastRenderedPageBreak/>
        <w:t>L’unité de recherche en informe la DRED</w:t>
      </w:r>
      <w:r w:rsidR="00442F9A">
        <w:t xml:space="preserve"> et le jeune docteur</w:t>
      </w:r>
      <w:r>
        <w:t>, en transmettant le dossier (CV + lettre</w:t>
      </w:r>
      <w:r w:rsidR="00442F9A">
        <w:t xml:space="preserve"> +</w:t>
      </w:r>
      <w:r>
        <w:t xml:space="preserve"> formulaire rempli et signé</w:t>
      </w:r>
      <w:r w:rsidR="00442F9A">
        <w:t>)</w:t>
      </w:r>
      <w:r>
        <w:t xml:space="preserve">, à l’adresse suivante : </w:t>
      </w:r>
      <w:hyperlink r:id="rId8" w:history="1">
        <w:r w:rsidR="00E92A12" w:rsidRPr="00A33F90">
          <w:rPr>
            <w:rStyle w:val="Lienhypertexte"/>
            <w:rFonts w:ascii="Arial" w:hAnsi="Arial" w:cs="Arial"/>
            <w:sz w:val="20"/>
            <w:szCs w:val="20"/>
            <w:shd w:val="clear" w:color="auto" w:fill="FFFFFF"/>
          </w:rPr>
          <w:t>service-administratif-recherche@dred.parisnanterre.fr</w:t>
        </w:r>
      </w:hyperlink>
    </w:p>
    <w:p w14:paraId="559AB706" w14:textId="77777777" w:rsidR="0032377D" w:rsidRDefault="0032377D" w:rsidP="00F439F4">
      <w:pPr>
        <w:jc w:val="both"/>
      </w:pPr>
    </w:p>
    <w:p w14:paraId="2A932178" w14:textId="3C9E849D" w:rsidR="003244D0" w:rsidRPr="003244D0" w:rsidRDefault="003244D0" w:rsidP="00F439F4">
      <w:pPr>
        <w:jc w:val="both"/>
        <w:rPr>
          <w:b/>
          <w:u w:val="single"/>
        </w:rPr>
      </w:pPr>
      <w:r w:rsidRPr="00CB69EE">
        <w:rPr>
          <w:b/>
          <w:u w:val="single"/>
        </w:rPr>
        <w:t>Articl</w:t>
      </w:r>
      <w:r>
        <w:rPr>
          <w:b/>
          <w:u w:val="single"/>
        </w:rPr>
        <w:t>e 4 :</w:t>
      </w:r>
      <w:r w:rsidR="00952DE0">
        <w:rPr>
          <w:b/>
          <w:u w:val="single"/>
        </w:rPr>
        <w:t xml:space="preserve"> durée de l’attribution</w:t>
      </w:r>
      <w:r w:rsidR="007750EA">
        <w:rPr>
          <w:b/>
          <w:u w:val="single"/>
        </w:rPr>
        <w:t xml:space="preserve">  </w:t>
      </w:r>
    </w:p>
    <w:p w14:paraId="6E3843D2" w14:textId="61E68572" w:rsidR="00344AFD" w:rsidRDefault="00D910F4" w:rsidP="00F439F4">
      <w:pPr>
        <w:jc w:val="both"/>
      </w:pPr>
      <w:r>
        <w:t xml:space="preserve">La qualité de « jeune docteur UPN » </w:t>
      </w:r>
      <w:r w:rsidR="00E57FFD">
        <w:t>prend fin</w:t>
      </w:r>
      <w:r w:rsidR="00344AFD">
        <w:t xml:space="preserve"> : </w:t>
      </w:r>
    </w:p>
    <w:p w14:paraId="69B15FBD" w14:textId="728FAED6" w:rsidR="00344AFD" w:rsidRDefault="00344AFD" w:rsidP="00344AFD">
      <w:pPr>
        <w:pStyle w:val="Paragraphedeliste"/>
        <w:numPr>
          <w:ilvl w:val="0"/>
          <w:numId w:val="4"/>
        </w:numPr>
        <w:jc w:val="both"/>
      </w:pPr>
      <w:r>
        <w:t xml:space="preserve">Au plus tard </w:t>
      </w:r>
      <w:r w:rsidR="00E57FFD">
        <w:t xml:space="preserve">3 ans après la date de soutenance, quelle que soit la date de la demande </w:t>
      </w:r>
      <w:r w:rsidR="00527C5F">
        <w:t>d’attribution de la qualité de « jeune docteur UPN »</w:t>
      </w:r>
      <w:r w:rsidR="00E57FFD">
        <w:t>.</w:t>
      </w:r>
    </w:p>
    <w:p w14:paraId="52EDACD8" w14:textId="39DAD43C" w:rsidR="0047535F" w:rsidRDefault="00344AFD" w:rsidP="00632009">
      <w:pPr>
        <w:pStyle w:val="Paragraphedeliste"/>
        <w:numPr>
          <w:ilvl w:val="0"/>
          <w:numId w:val="4"/>
        </w:numPr>
        <w:spacing w:after="240"/>
        <w:ind w:left="714" w:hanging="357"/>
        <w:jc w:val="both"/>
      </w:pPr>
      <w:r>
        <w:t>Si le jeune docteur est recruté dans un autre établissement de recherche et affecté au sein d’une unité de recherche de cet établissement</w:t>
      </w:r>
      <w:r w:rsidR="00E57FFD">
        <w:t xml:space="preserve"> </w:t>
      </w:r>
    </w:p>
    <w:p w14:paraId="6F30C60A" w14:textId="77777777" w:rsidR="00442F9A" w:rsidRDefault="00442F9A" w:rsidP="00632009">
      <w:pPr>
        <w:jc w:val="both"/>
        <w:rPr>
          <w:b/>
          <w:u w:val="single"/>
        </w:rPr>
      </w:pPr>
    </w:p>
    <w:p w14:paraId="45E6A0CB" w14:textId="18361E30" w:rsidR="00632009" w:rsidRPr="003244D0" w:rsidRDefault="00632009" w:rsidP="00632009">
      <w:pPr>
        <w:jc w:val="both"/>
        <w:rPr>
          <w:b/>
          <w:u w:val="single"/>
        </w:rPr>
      </w:pPr>
      <w:r w:rsidRPr="00CB69EE">
        <w:rPr>
          <w:b/>
          <w:u w:val="single"/>
        </w:rPr>
        <w:t>Articl</w:t>
      </w:r>
      <w:r>
        <w:rPr>
          <w:b/>
          <w:u w:val="single"/>
        </w:rPr>
        <w:t xml:space="preserve">e 5 : </w:t>
      </w:r>
      <w:r w:rsidR="00F22EF0">
        <w:rPr>
          <w:b/>
          <w:u w:val="single"/>
        </w:rPr>
        <w:t>responsabilité et sanctions</w:t>
      </w:r>
    </w:p>
    <w:p w14:paraId="5D078233" w14:textId="6532F047" w:rsidR="00F22EF0" w:rsidRDefault="00F22EF0" w:rsidP="003E38B9">
      <w:pPr>
        <w:spacing w:after="0" w:line="240" w:lineRule="auto"/>
        <w:jc w:val="both"/>
      </w:pPr>
      <w:r>
        <w:t>- l’accès au portail documentaire en ligne de la BU se fera dans le respect des conditions d’utilisation des ressources en question</w:t>
      </w:r>
    </w:p>
    <w:p w14:paraId="32CCCC1F" w14:textId="77777777" w:rsidR="003E38B9" w:rsidRDefault="003E38B9" w:rsidP="003E38B9">
      <w:pPr>
        <w:spacing w:after="0" w:line="240" w:lineRule="auto"/>
        <w:jc w:val="both"/>
      </w:pPr>
    </w:p>
    <w:p w14:paraId="385CECFE" w14:textId="6F36C879" w:rsidR="003E38B9" w:rsidRDefault="003E38B9" w:rsidP="003E38B9">
      <w:pPr>
        <w:spacing w:after="0" w:line="240" w:lineRule="auto"/>
        <w:jc w:val="both"/>
      </w:pPr>
      <w:r>
        <w:t xml:space="preserve">- le jeune docteur jouit </w:t>
      </w:r>
      <w:r w:rsidRPr="00A91D93">
        <w:t xml:space="preserve">d'une pleine indépendance et d'une entière liberté d'expression dans l'exercice de </w:t>
      </w:r>
      <w:r>
        <w:t>ses</w:t>
      </w:r>
      <w:r w:rsidRPr="00A91D93">
        <w:t xml:space="preserve"> activités de recherche</w:t>
      </w:r>
      <w:r>
        <w:t xml:space="preserve"> sous réserve du respect de principe de tolérance, d’objectivité et d’impartialité. </w:t>
      </w:r>
    </w:p>
    <w:p w14:paraId="75BF93FB" w14:textId="77777777" w:rsidR="003E38B9" w:rsidRDefault="003E38B9" w:rsidP="003E38B9">
      <w:pPr>
        <w:spacing w:after="0" w:line="240" w:lineRule="auto"/>
        <w:jc w:val="both"/>
      </w:pPr>
    </w:p>
    <w:p w14:paraId="0E9117EC" w14:textId="6F4F73C6" w:rsidR="003E38B9" w:rsidRDefault="003E38B9" w:rsidP="003E38B9">
      <w:pPr>
        <w:spacing w:after="0" w:line="240" w:lineRule="auto"/>
        <w:jc w:val="both"/>
      </w:pPr>
      <w:r>
        <w:t>- le jeune docteur s’engage à respecter les exigences de l'intégrité scientifique visant à garantir le caractère honnête et scientifiquement rigoureux de ses recherches.</w:t>
      </w:r>
    </w:p>
    <w:p w14:paraId="519CF267" w14:textId="77777777" w:rsidR="003E38B9" w:rsidRDefault="003E38B9" w:rsidP="003E38B9">
      <w:pPr>
        <w:spacing w:after="0" w:line="240" w:lineRule="auto"/>
        <w:jc w:val="both"/>
      </w:pPr>
    </w:p>
    <w:p w14:paraId="5E6CF1E0" w14:textId="5B897E63" w:rsidR="00A377B8" w:rsidRDefault="00F22EF0" w:rsidP="003E38B9">
      <w:pPr>
        <w:spacing w:after="0" w:line="240" w:lineRule="auto"/>
        <w:jc w:val="both"/>
      </w:pPr>
      <w:r>
        <w:t xml:space="preserve">- </w:t>
      </w:r>
      <w:r w:rsidR="0017698D">
        <w:t xml:space="preserve">le non-respect de l’intégrité scientifique, </w:t>
      </w:r>
      <w:r>
        <w:t xml:space="preserve">toute utilisation autre que scientifique </w:t>
      </w:r>
      <w:r w:rsidR="005E63C7">
        <w:t>et</w:t>
      </w:r>
      <w:r w:rsidR="0017698D">
        <w:t xml:space="preserve"> toute atteinte portée à l’établissement </w:t>
      </w:r>
      <w:r>
        <w:t>s</w:t>
      </w:r>
      <w:r w:rsidR="0017698D">
        <w:t>eront sanctionnés</w:t>
      </w:r>
      <w:r>
        <w:t xml:space="preserve"> </w:t>
      </w:r>
    </w:p>
    <w:p w14:paraId="0D0C3AC1" w14:textId="77777777" w:rsidR="003E38B9" w:rsidRDefault="003E38B9" w:rsidP="003E38B9">
      <w:pPr>
        <w:spacing w:after="0" w:line="240" w:lineRule="auto"/>
        <w:jc w:val="both"/>
      </w:pPr>
    </w:p>
    <w:p w14:paraId="1FD286D1" w14:textId="45CC6A42" w:rsidR="007838F2" w:rsidRDefault="00333790" w:rsidP="003E38B9">
      <w:pPr>
        <w:spacing w:after="0" w:line="240" w:lineRule="auto"/>
        <w:jc w:val="both"/>
      </w:pPr>
      <w:r>
        <w:t>- en cas de constat</w:t>
      </w:r>
      <w:r w:rsidR="0017698D">
        <w:t>at</w:t>
      </w:r>
      <w:r>
        <w:t xml:space="preserve">ion d’un manquement aux obligations précitées, les droits du jeune docteur lui seront immédiatement </w:t>
      </w:r>
      <w:r w:rsidR="00A377B8">
        <w:t xml:space="preserve">retirés par le Président </w:t>
      </w:r>
      <w:r w:rsidR="00AA7FFC">
        <w:t xml:space="preserve">de l‘université </w:t>
      </w:r>
      <w:r w:rsidR="00A377B8">
        <w:t xml:space="preserve">ou son délégataire. </w:t>
      </w:r>
      <w:r w:rsidR="007838F2">
        <w:br w:type="page"/>
      </w:r>
    </w:p>
    <w:p w14:paraId="6A8ACC20" w14:textId="77777777" w:rsidR="005D6150" w:rsidRDefault="005D6150" w:rsidP="007838F2">
      <w:pPr>
        <w:jc w:val="both"/>
      </w:pPr>
    </w:p>
    <w:p w14:paraId="394F9787" w14:textId="0DAAE542" w:rsidR="005D6150" w:rsidRPr="00B767D2" w:rsidRDefault="000B2D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Demande </w:t>
      </w:r>
      <w:r w:rsidR="00442F9A">
        <w:rPr>
          <w:b/>
          <w:sz w:val="28"/>
          <w:szCs w:val="28"/>
        </w:rPr>
        <w:t xml:space="preserve">d’attribution de la qualité de </w:t>
      </w:r>
      <w:r w:rsidR="005D6150" w:rsidRPr="005D6150">
        <w:rPr>
          <w:b/>
          <w:sz w:val="28"/>
          <w:szCs w:val="28"/>
        </w:rPr>
        <w:t>jeune docteur UPN</w:t>
      </w:r>
    </w:p>
    <w:p w14:paraId="3D74D68F" w14:textId="77777777" w:rsidR="005D6150" w:rsidRDefault="005D6150" w:rsidP="007838F2">
      <w:pPr>
        <w:jc w:val="both"/>
      </w:pPr>
    </w:p>
    <w:p w14:paraId="4657EE7C" w14:textId="77777777" w:rsidR="005D6150" w:rsidRPr="005D6150" w:rsidRDefault="005D6150" w:rsidP="005D6150">
      <w:pPr>
        <w:jc w:val="both"/>
        <w:rPr>
          <w:b/>
        </w:rPr>
      </w:pPr>
      <w:r w:rsidRPr="00F93604">
        <w:rPr>
          <w:b/>
        </w:rPr>
        <w:t xml:space="preserve">Informations relatives au </w:t>
      </w:r>
      <w:r>
        <w:rPr>
          <w:b/>
        </w:rPr>
        <w:t>demandeur</w:t>
      </w:r>
    </w:p>
    <w:p w14:paraId="3664F047" w14:textId="77777777" w:rsidR="005D6150" w:rsidRDefault="005D6150" w:rsidP="005D6150">
      <w:pPr>
        <w:jc w:val="both"/>
      </w:pPr>
      <w:r>
        <w:t xml:space="preserve">Civilité : </w:t>
      </w:r>
    </w:p>
    <w:p w14:paraId="5962967A" w14:textId="77777777" w:rsidR="005D6150" w:rsidRDefault="005D6150" w:rsidP="005D6150">
      <w:pPr>
        <w:jc w:val="both"/>
      </w:pPr>
      <w:r>
        <w:t xml:space="preserve">Nom : </w:t>
      </w:r>
    </w:p>
    <w:p w14:paraId="3633B97C" w14:textId="77777777" w:rsidR="005D6150" w:rsidRDefault="005D6150" w:rsidP="005D6150">
      <w:pPr>
        <w:jc w:val="both"/>
      </w:pPr>
      <w:r>
        <w:t xml:space="preserve">Prénom : </w:t>
      </w:r>
    </w:p>
    <w:p w14:paraId="795FAADA" w14:textId="77777777" w:rsidR="005D6150" w:rsidRDefault="005D6150" w:rsidP="005D6150">
      <w:pPr>
        <w:jc w:val="both"/>
      </w:pPr>
      <w:r>
        <w:t xml:space="preserve">Date de naissance : </w:t>
      </w:r>
    </w:p>
    <w:p w14:paraId="662A611B" w14:textId="77777777" w:rsidR="005D6150" w:rsidRDefault="005D6150" w:rsidP="005D6150">
      <w:pPr>
        <w:jc w:val="both"/>
      </w:pPr>
      <w:r>
        <w:t xml:space="preserve">Mail personnel : </w:t>
      </w:r>
    </w:p>
    <w:p w14:paraId="02DC4904" w14:textId="77777777" w:rsidR="005D6150" w:rsidRDefault="005D6150" w:rsidP="005D6150">
      <w:pPr>
        <w:jc w:val="both"/>
      </w:pPr>
      <w:r>
        <w:t xml:space="preserve">Unité de recherche : </w:t>
      </w:r>
    </w:p>
    <w:p w14:paraId="57E9C9C3" w14:textId="77777777" w:rsidR="005D6150" w:rsidRDefault="005D6150" w:rsidP="005D6150">
      <w:pPr>
        <w:jc w:val="both"/>
      </w:pPr>
      <w:r>
        <w:t xml:space="preserve">Date de soutenance de la thèse : </w:t>
      </w:r>
    </w:p>
    <w:p w14:paraId="3EEE173B" w14:textId="77777777" w:rsidR="005D6150" w:rsidRDefault="005D6150" w:rsidP="005D6150">
      <w:pPr>
        <w:jc w:val="both"/>
      </w:pPr>
    </w:p>
    <w:p w14:paraId="7FCEF6F4" w14:textId="77777777" w:rsidR="00154678" w:rsidRDefault="00154678" w:rsidP="00154678">
      <w:pPr>
        <w:jc w:val="both"/>
      </w:pPr>
      <w:r>
        <w:t>_______________________________________________________________________________</w:t>
      </w:r>
    </w:p>
    <w:p w14:paraId="41E4D9B7" w14:textId="5051BF80" w:rsidR="00154678" w:rsidRDefault="00154678" w:rsidP="00154678">
      <w:pPr>
        <w:jc w:val="both"/>
      </w:pPr>
      <w:r>
        <w:t xml:space="preserve">Je </w:t>
      </w:r>
      <w:proofErr w:type="spellStart"/>
      <w:proofErr w:type="gramStart"/>
      <w:r>
        <w:t>soussigné.e</w:t>
      </w:r>
      <w:proofErr w:type="spellEnd"/>
      <w:proofErr w:type="gramEnd"/>
      <w:r>
        <w:t xml:space="preserve">, ……………., </w:t>
      </w:r>
      <w:r w:rsidR="00442F9A">
        <w:t xml:space="preserve">demande à bénéficier du dispositif « jeune docteur UPN ». </w:t>
      </w:r>
      <w:r w:rsidR="00E52CFD">
        <w:t>Si ma demande est acceptée, j</w:t>
      </w:r>
      <w:r w:rsidR="00442F9A">
        <w:t xml:space="preserve">e </w:t>
      </w:r>
      <w:r>
        <w:t>m’engage à informer la DRED en cas de recrutement dans un autre établissement de recherche sur un poste titulaire (MCF, CR) ou contractuel (</w:t>
      </w:r>
      <w:proofErr w:type="spellStart"/>
      <w:r>
        <w:t>Postdoc</w:t>
      </w:r>
      <w:proofErr w:type="spellEnd"/>
      <w:r>
        <w:t>, ATER rattachés à un laboratoire d’un autre établissement, etc.). Ce recrutement entraînera la fin des droits ouverts par l’acceptation de la présente demande.</w:t>
      </w:r>
    </w:p>
    <w:p w14:paraId="03810AB0" w14:textId="77777777" w:rsidR="00154678" w:rsidRDefault="00154678" w:rsidP="00154678">
      <w:pPr>
        <w:jc w:val="both"/>
      </w:pPr>
    </w:p>
    <w:p w14:paraId="0883C72D" w14:textId="77777777" w:rsidR="00154678" w:rsidRDefault="00154678" w:rsidP="00154678">
      <w:pPr>
        <w:jc w:val="both"/>
      </w:pPr>
      <w:r>
        <w:t xml:space="preserve">Date : </w:t>
      </w:r>
    </w:p>
    <w:p w14:paraId="427CB688" w14:textId="77777777" w:rsidR="00154678" w:rsidRDefault="00154678" w:rsidP="00154678">
      <w:pPr>
        <w:jc w:val="both"/>
      </w:pPr>
      <w:r>
        <w:t xml:space="preserve">Signature : </w:t>
      </w:r>
    </w:p>
    <w:p w14:paraId="727ED6B9" w14:textId="77777777" w:rsidR="00154678" w:rsidRDefault="00154678" w:rsidP="007838F2">
      <w:pPr>
        <w:jc w:val="both"/>
      </w:pPr>
    </w:p>
    <w:p w14:paraId="4EFE17A9" w14:textId="45734730" w:rsidR="005D6150" w:rsidRDefault="005D6150" w:rsidP="007838F2">
      <w:pPr>
        <w:jc w:val="both"/>
      </w:pPr>
      <w:r>
        <w:t>______________________________________________________________________________</w:t>
      </w:r>
    </w:p>
    <w:p w14:paraId="04DE9773" w14:textId="20E8483F" w:rsidR="00C87A33" w:rsidRPr="00E227CE" w:rsidRDefault="00C87A33" w:rsidP="007838F2">
      <w:pPr>
        <w:jc w:val="both"/>
        <w:rPr>
          <w:b/>
        </w:rPr>
      </w:pPr>
      <w:r>
        <w:t xml:space="preserve">Je </w:t>
      </w:r>
      <w:proofErr w:type="spellStart"/>
      <w:proofErr w:type="gramStart"/>
      <w:r>
        <w:t>soussigné</w:t>
      </w:r>
      <w:r w:rsidR="00B21909">
        <w:t>.e</w:t>
      </w:r>
      <w:proofErr w:type="spellEnd"/>
      <w:proofErr w:type="gramEnd"/>
      <w:r w:rsidR="00154678">
        <w:t>,</w:t>
      </w:r>
      <w:r>
        <w:t xml:space="preserve"> </w:t>
      </w:r>
      <w:r w:rsidR="00B21909">
        <w:t>…………….,directeur/directrice de l’UR/UMR ………………….</w:t>
      </w:r>
      <w:r>
        <w:t xml:space="preserve">, atteste </w:t>
      </w:r>
      <w:r w:rsidR="00B21909">
        <w:t>que</w:t>
      </w:r>
      <w:r w:rsidR="00E52CFD">
        <w:t xml:space="preserve"> le conseil de laboratoire en date du ………….. </w:t>
      </w:r>
      <w:proofErr w:type="gramStart"/>
      <w:r w:rsidR="00E52CFD">
        <w:t>a</w:t>
      </w:r>
      <w:proofErr w:type="gramEnd"/>
      <w:r w:rsidR="00E52CFD">
        <w:t xml:space="preserve"> répondu favorablement à la demande </w:t>
      </w:r>
      <w:r w:rsidR="005E22EC">
        <w:t xml:space="preserve">d’attribution </w:t>
      </w:r>
      <w:r w:rsidR="00E52CFD">
        <w:t>de</w:t>
      </w:r>
      <w:r w:rsidR="005E22EC">
        <w:t xml:space="preserve"> la qualité de jeune docteur UPN de</w:t>
      </w:r>
      <w:r w:rsidR="00B21909">
        <w:t xml:space="preserve"> M/Mme ………… </w:t>
      </w:r>
    </w:p>
    <w:p w14:paraId="6A64BD37" w14:textId="77777777" w:rsidR="00C87A33" w:rsidRDefault="00B21909" w:rsidP="007838F2">
      <w:pPr>
        <w:jc w:val="both"/>
      </w:pPr>
      <w:r>
        <w:t>Le dossier, ci-joint, se compose d’un CV et d’une lettre de motivation.</w:t>
      </w:r>
    </w:p>
    <w:p w14:paraId="35BBC7CA" w14:textId="77777777" w:rsidR="00201A1B" w:rsidRDefault="00201A1B" w:rsidP="007838F2">
      <w:pPr>
        <w:jc w:val="both"/>
      </w:pPr>
    </w:p>
    <w:p w14:paraId="7FEC5DEE" w14:textId="77777777" w:rsidR="007838F2" w:rsidRDefault="00201A1B" w:rsidP="007838F2">
      <w:pPr>
        <w:jc w:val="both"/>
      </w:pPr>
      <w:r>
        <w:t xml:space="preserve">Date : </w:t>
      </w:r>
    </w:p>
    <w:p w14:paraId="29DC7397" w14:textId="25FE4A2F" w:rsidR="00F93604" w:rsidRDefault="005D6150" w:rsidP="007838F2">
      <w:pPr>
        <w:jc w:val="both"/>
      </w:pPr>
      <w:r>
        <w:t>Signature</w:t>
      </w:r>
      <w:r w:rsidR="00154678">
        <w:t xml:space="preserve"> et cachet de l’unité</w:t>
      </w:r>
      <w:r>
        <w:t xml:space="preserve"> : </w:t>
      </w:r>
    </w:p>
    <w:p w14:paraId="055E3982" w14:textId="373CB0F7" w:rsidR="00120DAF" w:rsidRDefault="00120DAF" w:rsidP="007838F2">
      <w:pPr>
        <w:jc w:val="both"/>
      </w:pPr>
      <w:r>
        <w:t xml:space="preserve"> </w:t>
      </w:r>
    </w:p>
    <w:sectPr w:rsidR="00120DAF" w:rsidSect="00632234">
      <w:pgSz w:w="11906" w:h="16838"/>
      <w:pgMar w:top="77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3568E"/>
    <w:multiLevelType w:val="hybridMultilevel"/>
    <w:tmpl w:val="35C66744"/>
    <w:lvl w:ilvl="0" w:tplc="5EE638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A34E6"/>
    <w:multiLevelType w:val="hybridMultilevel"/>
    <w:tmpl w:val="2AE87A98"/>
    <w:lvl w:ilvl="0" w:tplc="FA121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D62455"/>
    <w:multiLevelType w:val="hybridMultilevel"/>
    <w:tmpl w:val="27FA1F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8D2453"/>
    <w:multiLevelType w:val="hybridMultilevel"/>
    <w:tmpl w:val="5E8694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F4"/>
    <w:rsid w:val="000816CE"/>
    <w:rsid w:val="000B2DB0"/>
    <w:rsid w:val="000E011B"/>
    <w:rsid w:val="00120DAF"/>
    <w:rsid w:val="00154678"/>
    <w:rsid w:val="0017698D"/>
    <w:rsid w:val="00201A1B"/>
    <w:rsid w:val="00222F57"/>
    <w:rsid w:val="00270158"/>
    <w:rsid w:val="002D2E68"/>
    <w:rsid w:val="002F78B6"/>
    <w:rsid w:val="0032377D"/>
    <w:rsid w:val="003244D0"/>
    <w:rsid w:val="003309A6"/>
    <w:rsid w:val="00333790"/>
    <w:rsid w:val="00344AFD"/>
    <w:rsid w:val="003A37EA"/>
    <w:rsid w:val="003E38B9"/>
    <w:rsid w:val="00442F9A"/>
    <w:rsid w:val="0047535F"/>
    <w:rsid w:val="004A7D96"/>
    <w:rsid w:val="004C452D"/>
    <w:rsid w:val="004D0D5B"/>
    <w:rsid w:val="004D6599"/>
    <w:rsid w:val="00527C5F"/>
    <w:rsid w:val="005D6150"/>
    <w:rsid w:val="005E0A75"/>
    <w:rsid w:val="005E22EC"/>
    <w:rsid w:val="005E63C7"/>
    <w:rsid w:val="005F6DDE"/>
    <w:rsid w:val="00627D07"/>
    <w:rsid w:val="00632009"/>
    <w:rsid w:val="00632234"/>
    <w:rsid w:val="00660FCD"/>
    <w:rsid w:val="006C07B7"/>
    <w:rsid w:val="00702D3E"/>
    <w:rsid w:val="007206CF"/>
    <w:rsid w:val="00735CF6"/>
    <w:rsid w:val="007750EA"/>
    <w:rsid w:val="007838F2"/>
    <w:rsid w:val="007B5A6A"/>
    <w:rsid w:val="007E67F6"/>
    <w:rsid w:val="008459F9"/>
    <w:rsid w:val="008C5A20"/>
    <w:rsid w:val="0093495E"/>
    <w:rsid w:val="00952DE0"/>
    <w:rsid w:val="00975C9A"/>
    <w:rsid w:val="00986EF6"/>
    <w:rsid w:val="009C6439"/>
    <w:rsid w:val="00A377B8"/>
    <w:rsid w:val="00AA2DC4"/>
    <w:rsid w:val="00AA7FFC"/>
    <w:rsid w:val="00AE1A72"/>
    <w:rsid w:val="00AF71F7"/>
    <w:rsid w:val="00B21909"/>
    <w:rsid w:val="00B767D2"/>
    <w:rsid w:val="00C0621B"/>
    <w:rsid w:val="00C71EAF"/>
    <w:rsid w:val="00C71F30"/>
    <w:rsid w:val="00C87A33"/>
    <w:rsid w:val="00CB69EE"/>
    <w:rsid w:val="00D37D5F"/>
    <w:rsid w:val="00D54597"/>
    <w:rsid w:val="00D8637E"/>
    <w:rsid w:val="00D910F4"/>
    <w:rsid w:val="00D915C3"/>
    <w:rsid w:val="00DA1ACE"/>
    <w:rsid w:val="00DF6884"/>
    <w:rsid w:val="00E227CE"/>
    <w:rsid w:val="00E52CFD"/>
    <w:rsid w:val="00E56002"/>
    <w:rsid w:val="00E57FFD"/>
    <w:rsid w:val="00E65D5D"/>
    <w:rsid w:val="00E92A12"/>
    <w:rsid w:val="00EA0536"/>
    <w:rsid w:val="00ED6A3B"/>
    <w:rsid w:val="00EF2C1F"/>
    <w:rsid w:val="00F22EF0"/>
    <w:rsid w:val="00F439F4"/>
    <w:rsid w:val="00F7587C"/>
    <w:rsid w:val="00F909CD"/>
    <w:rsid w:val="00F93604"/>
    <w:rsid w:val="00FC61B9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1F4B8"/>
  <w15:chartTrackingRefBased/>
  <w15:docId w15:val="{04740E6C-E614-44DC-AB21-BF25363D1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1EA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F2C1F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47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AE1A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1A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E1A7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1A7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E1A7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1A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1A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-administratif-recherche@dred.parisnanterre.fr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herche.parisnanterre.fr/service-des-etudes-doctoral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89556-D0F9-44BE-9137-26812249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Dauphragne Antoine</dc:creator>
  <cp:keywords/>
  <dc:description/>
  <cp:lastModifiedBy>Dauphragne Antoine</cp:lastModifiedBy>
  <cp:revision>2</cp:revision>
  <cp:lastPrinted>2023-09-29T14:53:00Z</cp:lastPrinted>
  <dcterms:created xsi:type="dcterms:W3CDTF">2026-01-12T16:12:00Z</dcterms:created>
  <dcterms:modified xsi:type="dcterms:W3CDTF">2026-01-12T16:12:00Z</dcterms:modified>
</cp:coreProperties>
</file>