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E0" w:rsidRDefault="007056E0" w:rsidP="00705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drawing>
          <wp:inline distT="0" distB="0" distL="0" distR="0">
            <wp:extent cx="994515" cy="739627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lls-acrony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515" cy="7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D80">
        <w:rPr>
          <w:rFonts w:ascii="Arial" w:hAnsi="Arial" w:cs="Arial"/>
          <w:b/>
          <w:sz w:val="24"/>
          <w:szCs w:val="24"/>
        </w:rPr>
        <w:t>Bourse d’études de la Chancellerie de Paris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2A662F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Maison f</w:t>
      </w:r>
      <w:r w:rsidR="00AD1D80" w:rsidRPr="00AD1D80">
        <w:rPr>
          <w:rFonts w:ascii="Arial" w:hAnsi="Arial" w:cs="Arial"/>
          <w:b/>
          <w:sz w:val="24"/>
          <w:szCs w:val="24"/>
        </w:rPr>
        <w:t>rançaise d’Oxford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La bourse d’études de la Maison française d’Oxford, décernée par la chancellerie des universités de Paris, est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d’une valeur de 15 000 euros. Elle permet à son lauréat de poursuivre ses travaux </w:t>
      </w:r>
      <w:r w:rsidR="00E34AA4" w:rsidRPr="00AD1D80">
        <w:rPr>
          <w:rFonts w:ascii="Arial" w:hAnsi="Arial" w:cs="Arial"/>
          <w:sz w:val="20"/>
          <w:szCs w:val="20"/>
        </w:rPr>
        <w:t xml:space="preserve">de </w:t>
      </w:r>
      <w:r w:rsidR="00E34AA4">
        <w:rPr>
          <w:rFonts w:ascii="Arial" w:hAnsi="Arial" w:cs="Arial"/>
          <w:sz w:val="20"/>
          <w:szCs w:val="20"/>
        </w:rPr>
        <w:t>recherche</w:t>
      </w:r>
      <w:r w:rsidRPr="00AD1D80">
        <w:rPr>
          <w:rFonts w:ascii="Arial" w:hAnsi="Arial" w:cs="Arial"/>
          <w:sz w:val="20"/>
          <w:szCs w:val="20"/>
        </w:rPr>
        <w:t xml:space="preserve"> en Angleterre,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à la Maison française d’Oxford, sur l’année universitaire 2020-2021.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BE4" w:rsidRPr="00AD1D80" w:rsidRDefault="00AD1D80" w:rsidP="00DF1F45">
      <w:pPr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Cette bourse d’études s’adresse aux doctorants inscrits sur l’année universitaire 2019-2020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Les projets de thèse présentés dans le cadre de cette bourse doivent prioritairement relever des disciplines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en sciences sociales couvertes par la Maison française et l’Université d’Oxford soit : littérature,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histoire, histoire des sciences, droit, études anciennes et sciences politiques. Des projets interdisciplinaires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avec les sciences et techniques sont également acceptés. Un contexte de recherche international sera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privilégié, dans la mise en </w:t>
      </w:r>
      <w:r w:rsidR="00E34AA4" w:rsidRPr="00AD1D80">
        <w:rPr>
          <w:rFonts w:ascii="Arial" w:hAnsi="Arial" w:cs="Arial"/>
          <w:sz w:val="20"/>
          <w:szCs w:val="20"/>
        </w:rPr>
        <w:t>œuvre</w:t>
      </w:r>
      <w:r w:rsidRPr="00AD1D80">
        <w:rPr>
          <w:rFonts w:ascii="Arial" w:hAnsi="Arial" w:cs="Arial"/>
          <w:sz w:val="20"/>
          <w:szCs w:val="20"/>
        </w:rPr>
        <w:t xml:space="preserve"> du travail ou dans sa prise en compte de la dimension européenne ou franco</w:t>
      </w:r>
      <w:r>
        <w:rPr>
          <w:rFonts w:ascii="Arial" w:hAnsi="Arial" w:cs="Arial"/>
          <w:sz w:val="20"/>
          <w:szCs w:val="20"/>
        </w:rPr>
        <w:t>-</w:t>
      </w:r>
      <w:r w:rsidRPr="00AD1D80">
        <w:rPr>
          <w:rFonts w:ascii="Arial" w:hAnsi="Arial" w:cs="Arial"/>
          <w:sz w:val="20"/>
          <w:szCs w:val="20"/>
        </w:rPr>
        <w:t>britannique.</w:t>
      </w:r>
    </w:p>
    <w:p w:rsidR="00E34AA4" w:rsidRPr="00AD1D80" w:rsidRDefault="00E34AA4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Un hébergement sera attribué au lauréat au sein même de la Maison française d’Oxford, moyennant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un loyer. Le maintien de la bourse sera conditionné par l’intérêt particulier et l’implication du lauréat dans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quotidien et l’environnement oxoniens. Il se devra de participer à la vie commune et aux projets de la Maison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française d’Oxford.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L’obtention de la bourse d’études et le séjour qui en découle, ne permettent pas l’obtention d’un diplôme délivré par l’Université d’Oxford</w:t>
      </w:r>
      <w:r w:rsidRPr="00AD1D80">
        <w:rPr>
          <w:rFonts w:ascii="Arial" w:hAnsi="Arial" w:cs="Arial"/>
          <w:color w:val="006DA4"/>
          <w:sz w:val="20"/>
          <w:szCs w:val="20"/>
        </w:rPr>
        <w:t>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Le lauréat s’engage, au terme de son séjour, à envoyer auprès de la chancellerie un rapport sur l’avancée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son projet de recherche et faisant mention de l’utilisation de la bourse reçue (2 pages).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12CD5" w:rsidRDefault="00F12CD5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L’ensemble des informations est consultable sous le lien suivant :</w:t>
      </w:r>
    </w:p>
    <w:p w:rsidR="00F12CD5" w:rsidRDefault="00F12CD5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12CD5" w:rsidRDefault="00F12CD5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6F1385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https://www.sorbonne.fr/la-chancellerie-des-universites-de-paris/v2la-chancellerie-des-universites-de-paris-recompense-lexcellence-universitaire-et-propose-des-prix/les-bourses-detudes/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12CD5" w:rsidRDefault="00F12CD5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12CD5" w:rsidRPr="00DE566C" w:rsidRDefault="00F12CD5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566C">
        <w:rPr>
          <w:rFonts w:ascii="Arial" w:hAnsi="Arial" w:cs="Arial"/>
          <w:b/>
          <w:color w:val="000000"/>
          <w:sz w:val="20"/>
          <w:szCs w:val="20"/>
        </w:rPr>
        <w:t>Transmission des dossiers</w:t>
      </w:r>
    </w:p>
    <w:p w:rsidR="00F12CD5" w:rsidRDefault="00F12CD5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4A4271" w:rsidRDefault="004A4271" w:rsidP="004A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dossiers devront être envoyé</w:t>
      </w:r>
      <w:r w:rsidR="00126C3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20752">
        <w:rPr>
          <w:rFonts w:ascii="Arial" w:hAnsi="Arial" w:cs="Arial"/>
          <w:b/>
          <w:sz w:val="20"/>
          <w:szCs w:val="20"/>
        </w:rPr>
        <w:t>par mail uniquement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(les documents numérisés doivent être au format PDF) </w:t>
      </w:r>
      <w:r>
        <w:rPr>
          <w:rFonts w:ascii="Arial" w:hAnsi="Arial" w:cs="Arial"/>
          <w:sz w:val="20"/>
          <w:szCs w:val="20"/>
        </w:rPr>
        <w:t xml:space="preserve">à </w:t>
      </w:r>
      <w:r w:rsidR="0063603C">
        <w:rPr>
          <w:rFonts w:ascii="Arial" w:hAnsi="Arial" w:cs="Arial"/>
          <w:sz w:val="20"/>
          <w:szCs w:val="20"/>
        </w:rPr>
        <w:t xml:space="preserve">Isabelle </w:t>
      </w:r>
      <w:proofErr w:type="spellStart"/>
      <w:r w:rsidR="0063603C">
        <w:rPr>
          <w:rFonts w:ascii="Arial" w:hAnsi="Arial" w:cs="Arial"/>
          <w:sz w:val="20"/>
          <w:szCs w:val="20"/>
        </w:rPr>
        <w:t>Tripet</w:t>
      </w:r>
      <w:proofErr w:type="spellEnd"/>
      <w:r w:rsidR="006360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hyperlink r:id="rId7" w:history="1">
        <w:r w:rsidR="0063603C" w:rsidRPr="00F6416B">
          <w:rPr>
            <w:rStyle w:val="Lienhypertexte"/>
            <w:rFonts w:ascii="Arial" w:hAnsi="Arial" w:cs="Arial"/>
            <w:sz w:val="20"/>
            <w:szCs w:val="20"/>
          </w:rPr>
          <w:t>itripet@parisnanterre.fr</w:t>
        </w:r>
      </w:hyperlink>
      <w:r>
        <w:rPr>
          <w:rFonts w:ascii="Arial" w:hAnsi="Arial" w:cs="Arial"/>
          <w:sz w:val="20"/>
          <w:szCs w:val="20"/>
        </w:rPr>
        <w:t>) et à Christine Marin (</w:t>
      </w:r>
      <w:hyperlink r:id="rId8" w:history="1">
        <w:r w:rsidRPr="0037364F">
          <w:rPr>
            <w:rStyle w:val="Lienhypertexte"/>
            <w:rFonts w:ascii="Arial" w:hAnsi="Arial" w:cs="Arial"/>
            <w:sz w:val="20"/>
            <w:szCs w:val="20"/>
          </w:rPr>
          <w:t>cmarin@parisnanterre.fr</w:t>
        </w:r>
      </w:hyperlink>
      <w:r>
        <w:rPr>
          <w:rFonts w:ascii="Arial" w:hAnsi="Arial" w:cs="Arial"/>
          <w:sz w:val="20"/>
          <w:szCs w:val="20"/>
        </w:rPr>
        <w:t xml:space="preserve">) au plus tard le </w:t>
      </w:r>
    </w:p>
    <w:p w:rsidR="004A4271" w:rsidRPr="00120752" w:rsidRDefault="004A4271" w:rsidP="004A4271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120752">
        <w:rPr>
          <w:rFonts w:ascii="Arial" w:hAnsi="Arial" w:cs="Arial"/>
          <w:color w:val="FF0000"/>
          <w:sz w:val="20"/>
          <w:szCs w:val="20"/>
        </w:rPr>
        <w:t>30 avril 2020 à minuit.</w:t>
      </w:r>
    </w:p>
    <w:p w:rsidR="004A4271" w:rsidRPr="00095308" w:rsidRDefault="004A4271" w:rsidP="004A4271">
      <w:pPr>
        <w:jc w:val="center"/>
        <w:rPr>
          <w:rFonts w:ascii="Arial" w:hAnsi="Arial" w:cs="Arial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4A4271" w:rsidRPr="00AD1D80" w:rsidRDefault="004A4271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Pr="00E34AA4" w:rsidRDefault="00DF1F45" w:rsidP="00DF1F4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4A4271">
        <w:rPr>
          <w:rFonts w:ascii="Arial" w:hAnsi="Arial" w:cs="Arial"/>
          <w:b/>
          <w:color w:val="000000" w:themeColor="text1"/>
          <w:sz w:val="20"/>
          <w:szCs w:val="20"/>
        </w:rPr>
        <w:t>omposition</w:t>
      </w: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 xml:space="preserve"> du dossier</w:t>
      </w:r>
    </w:p>
    <w:p w:rsidR="00821DE3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 xml:space="preserve">Un </w:t>
      </w:r>
      <w:r w:rsidR="00AD1D80" w:rsidRPr="00095308">
        <w:rPr>
          <w:rFonts w:ascii="Arial" w:hAnsi="Arial" w:cs="Arial"/>
          <w:sz w:val="20"/>
          <w:szCs w:val="20"/>
        </w:rPr>
        <w:t>projet de rec</w:t>
      </w:r>
      <w:r w:rsidR="00821DE3" w:rsidRPr="00095308">
        <w:rPr>
          <w:rFonts w:ascii="Arial" w:hAnsi="Arial" w:cs="Arial"/>
          <w:sz w:val="20"/>
          <w:szCs w:val="20"/>
        </w:rPr>
        <w:t>herche (15 à 20 pages maximum)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</w:t>
      </w:r>
      <w:r w:rsidR="00AD1D80" w:rsidRPr="00095308">
        <w:rPr>
          <w:rFonts w:ascii="Arial" w:hAnsi="Arial" w:cs="Arial"/>
          <w:sz w:val="20"/>
          <w:szCs w:val="20"/>
        </w:rPr>
        <w:t xml:space="preserve"> curriculum vitæ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lettre de motivation (2 pages maximum) faisant état du lien souhaité avec la Maison française et</w:t>
      </w:r>
      <w:r w:rsidR="00821DE3" w:rsidRPr="00095308">
        <w:rPr>
          <w:rFonts w:ascii="Arial" w:hAnsi="Arial" w:cs="Arial"/>
          <w:sz w:val="20"/>
          <w:szCs w:val="20"/>
        </w:rPr>
        <w:t xml:space="preserve"> </w:t>
      </w:r>
      <w:r w:rsidR="00E34AA4" w:rsidRPr="00095308">
        <w:rPr>
          <w:rFonts w:ascii="Arial" w:hAnsi="Arial" w:cs="Arial"/>
          <w:sz w:val="20"/>
          <w:szCs w:val="20"/>
        </w:rPr>
        <w:t>l’Université</w:t>
      </w:r>
      <w:r w:rsidR="00AD1D80" w:rsidRPr="00095308">
        <w:rPr>
          <w:rFonts w:ascii="Arial" w:hAnsi="Arial" w:cs="Arial"/>
          <w:sz w:val="20"/>
          <w:szCs w:val="20"/>
        </w:rPr>
        <w:t xml:space="preserve"> d’Oxford,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Une</w:t>
      </w:r>
      <w:r w:rsidR="00AD1D80" w:rsidRPr="00095308">
        <w:rPr>
          <w:rFonts w:ascii="Arial" w:hAnsi="Arial" w:cs="Arial"/>
          <w:sz w:val="20"/>
          <w:szCs w:val="20"/>
        </w:rPr>
        <w:t xml:space="preserve"> lettre de recommandation du directeur de thèse confir</w:t>
      </w:r>
      <w:r w:rsidR="00821DE3" w:rsidRPr="00095308">
        <w:rPr>
          <w:rFonts w:ascii="Arial" w:hAnsi="Arial" w:cs="Arial"/>
          <w:sz w:val="20"/>
          <w:szCs w:val="20"/>
        </w:rPr>
        <w:t xml:space="preserve">mant ce lien et toute lettre de </w:t>
      </w:r>
      <w:r w:rsidR="00AD1D80" w:rsidRPr="00095308">
        <w:rPr>
          <w:rFonts w:ascii="Arial" w:hAnsi="Arial" w:cs="Arial"/>
          <w:sz w:val="20"/>
          <w:szCs w:val="20"/>
        </w:rPr>
        <w:t>recommandation</w:t>
      </w:r>
      <w:r w:rsidRPr="00095308">
        <w:rPr>
          <w:rFonts w:ascii="Arial" w:hAnsi="Arial" w:cs="Arial"/>
          <w:sz w:val="20"/>
          <w:szCs w:val="20"/>
        </w:rPr>
        <w:t xml:space="preserve"> </w:t>
      </w:r>
      <w:r w:rsidR="00AD1D80" w:rsidRPr="00095308">
        <w:rPr>
          <w:rFonts w:ascii="Arial" w:hAnsi="Arial" w:cs="Arial"/>
          <w:sz w:val="20"/>
          <w:szCs w:val="20"/>
        </w:rPr>
        <w:t>attestant de la valeur universitaire des travaux de recherches présentés,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attestation d’inscription en thèse pour l’année en cours,</w:t>
      </w:r>
    </w:p>
    <w:p w:rsidR="00AD1D80" w:rsidRDefault="00DF1F45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L</w:t>
      </w:r>
      <w:r w:rsidR="00AD1D80" w:rsidRPr="00095308">
        <w:rPr>
          <w:rFonts w:ascii="Arial" w:hAnsi="Arial" w:cs="Arial"/>
          <w:sz w:val="20"/>
          <w:szCs w:val="20"/>
        </w:rPr>
        <w:t>es coordonnées postales, téléphoniques et électroniques permettant de joindre le candidat.</w:t>
      </w:r>
    </w:p>
    <w:sectPr w:rsidR="00AD1D80" w:rsidSect="001210A6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F13"/>
    <w:multiLevelType w:val="hybridMultilevel"/>
    <w:tmpl w:val="008E8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80"/>
    <w:rsid w:val="00095308"/>
    <w:rsid w:val="00120752"/>
    <w:rsid w:val="001210A6"/>
    <w:rsid w:val="00126C30"/>
    <w:rsid w:val="002A662F"/>
    <w:rsid w:val="003B2BE4"/>
    <w:rsid w:val="004A4271"/>
    <w:rsid w:val="0063603C"/>
    <w:rsid w:val="006462EE"/>
    <w:rsid w:val="007056E0"/>
    <w:rsid w:val="00821DE3"/>
    <w:rsid w:val="008D6FC1"/>
    <w:rsid w:val="00A93C2A"/>
    <w:rsid w:val="00AD1D80"/>
    <w:rsid w:val="00B403D8"/>
    <w:rsid w:val="00DF1F45"/>
    <w:rsid w:val="00E34AA4"/>
    <w:rsid w:val="00F12CD5"/>
    <w:rsid w:val="00F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8867"/>
  <w15:chartTrackingRefBased/>
  <w15:docId w15:val="{F56D62ED-EF94-4A53-A3ED-1367394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3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rin@parisnanterr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ripet@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bonne.fr/la-chancellerie-des-universites-de-paris/v2la-chancellerie-des-universites-de-paris-recompense-lexcellence-universitaire-et-propose-des-prix/les-bourses-detud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Marin Christine</cp:lastModifiedBy>
  <cp:revision>13</cp:revision>
  <dcterms:created xsi:type="dcterms:W3CDTF">2020-03-30T14:00:00Z</dcterms:created>
  <dcterms:modified xsi:type="dcterms:W3CDTF">2020-03-31T07:00:00Z</dcterms:modified>
</cp:coreProperties>
</file>